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margin" w:tblpXSpec="center" w:tblpY="-94"/>
        <w:tblW w:w="11624" w:type="dxa"/>
        <w:tblLook w:val="04A0" w:firstRow="1" w:lastRow="0" w:firstColumn="1" w:lastColumn="0" w:noHBand="0" w:noVBand="1"/>
      </w:tblPr>
      <w:tblGrid>
        <w:gridCol w:w="5789"/>
        <w:gridCol w:w="5835"/>
      </w:tblGrid>
      <w:tr w:rsidR="004B52FE" w:rsidTr="004B52FE">
        <w:tc>
          <w:tcPr>
            <w:tcW w:w="11624" w:type="dxa"/>
            <w:gridSpan w:val="2"/>
          </w:tcPr>
          <w:p w:rsidR="004B52FE" w:rsidRPr="00401247" w:rsidRDefault="004B52FE" w:rsidP="004B52FE">
            <w:pPr>
              <w:spacing w:line="276" w:lineRule="auto"/>
              <w:jc w:val="center"/>
              <w:rPr>
                <w:b/>
                <w:sz w:val="32"/>
                <w:lang w:val="en-US"/>
              </w:rPr>
            </w:pPr>
            <w:r w:rsidRPr="00401247">
              <w:rPr>
                <w:b/>
                <w:sz w:val="32"/>
                <w:lang w:val="en-US"/>
              </w:rPr>
              <w:t>INTERMEDIATES</w:t>
            </w:r>
          </w:p>
        </w:tc>
      </w:tr>
      <w:tr w:rsidR="004B52FE" w:rsidTr="004B52FE">
        <w:tc>
          <w:tcPr>
            <w:tcW w:w="5789" w:type="dxa"/>
          </w:tcPr>
          <w:p w:rsidR="004B52FE" w:rsidRPr="00401247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BETA NAPHTHOL</w:t>
            </w:r>
          </w:p>
          <w:p w:rsidR="004B52FE" w:rsidRPr="00401247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CYANURIC CHLORIDE</w:t>
            </w:r>
          </w:p>
          <w:p w:rsidR="004B52FE" w:rsidRPr="00401247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J ACID</w:t>
            </w:r>
          </w:p>
          <w:p w:rsidR="004B52FE" w:rsidRPr="008D778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J ACID UREA</w:t>
            </w:r>
          </w:p>
          <w:p w:rsidR="004B52FE" w:rsidRPr="008D778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MPDSA SODIUM SALT</w:t>
            </w:r>
          </w:p>
          <w:p w:rsidR="004B52FE" w:rsidRPr="008D778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MPDSA FREE ACID</w:t>
            </w:r>
          </w:p>
          <w:p w:rsidR="004B52FE" w:rsidRPr="00A20D1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PARA ANISIDINE</w:t>
            </w:r>
          </w:p>
          <w:p w:rsidR="004B52FE" w:rsidRPr="008D778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ORTHO ANISIDINE</w:t>
            </w:r>
          </w:p>
          <w:p w:rsidR="004B52FE" w:rsidRPr="008D778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MNPT</w:t>
            </w:r>
          </w:p>
          <w:p w:rsidR="004B52FE" w:rsidRPr="00296839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3:3 DCB</w:t>
            </w:r>
          </w:p>
          <w:p w:rsidR="004B52FE" w:rsidRPr="00296839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TOBIAS ACID</w:t>
            </w:r>
          </w:p>
          <w:p w:rsidR="004B52FE" w:rsidRPr="00296839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SULPHO TOBIAS ACID</w:t>
            </w:r>
          </w:p>
          <w:p w:rsidR="004B52FE" w:rsidRPr="00296839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SCHAEFFERS ACID</w:t>
            </w:r>
          </w:p>
          <w:p w:rsidR="004B52FE" w:rsidRPr="00296839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REFINE NAPHTHALENE</w:t>
            </w:r>
          </w:p>
          <w:p w:rsidR="004B52FE" w:rsidRPr="00405350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DMAS (DIMETHYL ACETYL SUCCINATE)</w:t>
            </w:r>
          </w:p>
          <w:p w:rsidR="004B52FE" w:rsidRPr="00405350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ORTHANILIC ACID</w:t>
            </w:r>
          </w:p>
          <w:p w:rsidR="004B52FE" w:rsidRPr="00405350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6 NITRO</w:t>
            </w:r>
          </w:p>
          <w:p w:rsidR="004B52FE" w:rsidRPr="00E868C8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N ETHYL META BASE ESTER</w:t>
            </w:r>
          </w:p>
          <w:p w:rsidR="004B52FE" w:rsidRPr="00E868C8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ACETOACET-O-ANISIDIDE (AAOA)</w:t>
            </w:r>
          </w:p>
          <w:p w:rsidR="004B52FE" w:rsidRPr="00E868C8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ACETOACET-O-CHLORANILIDE (AAOCA)</w:t>
            </w:r>
          </w:p>
          <w:p w:rsidR="004B52FE" w:rsidRPr="00164EAB" w:rsidRDefault="004B52FE" w:rsidP="004B52FE">
            <w:pPr>
              <w:pStyle w:val="ListParagraph"/>
              <w:numPr>
                <w:ilvl w:val="0"/>
                <w:numId w:val="1"/>
              </w:numPr>
              <w:spacing w:before="240"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ACETOACET-P-TOLUDIDE (AAPT)</w:t>
            </w:r>
          </w:p>
          <w:p w:rsidR="004B52FE" w:rsidRPr="00164EAB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OCPNA</w:t>
            </w:r>
          </w:p>
          <w:p w:rsidR="004B52FE" w:rsidRPr="00164EAB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2B ACID</w:t>
            </w:r>
          </w:p>
          <w:p w:rsidR="004B52FE" w:rsidRPr="00164EAB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4B ACID</w:t>
            </w:r>
          </w:p>
          <w:p w:rsidR="004B52FE" w:rsidRPr="00164EAB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FAST BORDEAUX GP BASE</w:t>
            </w:r>
          </w:p>
          <w:p w:rsidR="004B52FE" w:rsidRPr="00164EAB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SODIUM NAPHTHIONATE</w:t>
            </w:r>
          </w:p>
          <w:p w:rsidR="004B52FE" w:rsidRPr="00164EAB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MALEIC ANHYDRIDE</w:t>
            </w:r>
          </w:p>
          <w:p w:rsidR="004B52FE" w:rsidRPr="00164EAB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THALIC ANHYDRIDE</w:t>
            </w:r>
          </w:p>
          <w:p w:rsidR="004B52FE" w:rsidRPr="00A20D1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BROMAMINE ACID</w:t>
            </w:r>
          </w:p>
          <w:p w:rsidR="004B52FE" w:rsidRPr="00A20D1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PARA-AMINOBENZENE-4-SULFONIC ACID (PAABSA)</w:t>
            </w:r>
          </w:p>
          <w:p w:rsidR="004B52FE" w:rsidRPr="00B009A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REACTIVE BLUE R</w:t>
            </w:r>
          </w:p>
          <w:p w:rsidR="004B52FE" w:rsidRPr="00A23B21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FC ACID</w:t>
            </w:r>
          </w:p>
          <w:p w:rsidR="004B52FE" w:rsidRPr="00296839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PHOSPHOURUS TRICHLORIDE (PCL 3)</w:t>
            </w:r>
          </w:p>
        </w:tc>
        <w:tc>
          <w:tcPr>
            <w:tcW w:w="5835" w:type="dxa"/>
          </w:tcPr>
          <w:p w:rsidR="004B52FE" w:rsidRPr="00401247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BON ACID</w:t>
            </w:r>
          </w:p>
          <w:p w:rsidR="004B52FE" w:rsidRPr="00401247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K ACID</w:t>
            </w:r>
          </w:p>
          <w:p w:rsidR="004B52FE" w:rsidRPr="00401247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H ACID</w:t>
            </w:r>
          </w:p>
          <w:p w:rsidR="004B52FE" w:rsidRPr="00401247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G SALT</w:t>
            </w:r>
          </w:p>
          <w:p w:rsidR="004B52FE" w:rsidRPr="008D778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GAMMA ACID</w:t>
            </w:r>
          </w:p>
          <w:p w:rsidR="004B52FE" w:rsidRPr="008D778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SULPHANILIC ACID PURIFIED</w:t>
            </w:r>
          </w:p>
          <w:p w:rsidR="004B52FE" w:rsidRPr="008D778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SULPHANILIC ACID TECHNICAL</w:t>
            </w:r>
          </w:p>
          <w:p w:rsidR="004B52FE" w:rsidRPr="008D778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PARA TOLUIDINE (PT)</w:t>
            </w:r>
          </w:p>
          <w:p w:rsidR="004B52FE" w:rsidRPr="00296839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PARA NITRO TOLUENE (PNT)</w:t>
            </w:r>
          </w:p>
          <w:p w:rsidR="004B52FE" w:rsidRPr="00296839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SALICYLIC ACID</w:t>
            </w:r>
          </w:p>
          <w:p w:rsidR="004B52FE" w:rsidRPr="00296839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RESORCINOL</w:t>
            </w:r>
          </w:p>
          <w:p w:rsidR="004B52FE" w:rsidRPr="008D778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SCARLET G BASE</w:t>
            </w:r>
          </w:p>
          <w:p w:rsidR="004B52FE" w:rsidRPr="00296839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DI PHENYL AMINE (DPA)</w:t>
            </w:r>
          </w:p>
          <w:p w:rsidR="004B52FE" w:rsidRPr="00405350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EBASA</w:t>
            </w:r>
          </w:p>
          <w:p w:rsidR="004B52FE" w:rsidRPr="00405350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NAPHTHOL AS</w:t>
            </w:r>
          </w:p>
          <w:p w:rsidR="004B52FE" w:rsidRPr="00405350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NAPHTHOL AS D</w:t>
            </w:r>
          </w:p>
          <w:p w:rsidR="004B52FE" w:rsidRPr="00405350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NAPHTHOL AS E</w:t>
            </w:r>
          </w:p>
          <w:p w:rsidR="004B52FE" w:rsidRPr="00E868C8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ACETOACETANILIDE (AAA)</w:t>
            </w:r>
          </w:p>
          <w:p w:rsidR="004B52FE" w:rsidRPr="00E868C8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ACETOACET-M-XYLYDIDE (AAMX)</w:t>
            </w:r>
          </w:p>
          <w:p w:rsidR="004B52FE" w:rsidRPr="00E868C8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ACETOACET-O-TOLUIDIDE (AAOT)</w:t>
            </w:r>
          </w:p>
          <w:p w:rsidR="004B52FE" w:rsidRPr="006067C1" w:rsidRDefault="004B52FE" w:rsidP="006067C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VINYLE SULPHONE</w:t>
            </w:r>
            <w:bookmarkStart w:id="0" w:name="_GoBack"/>
            <w:bookmarkEnd w:id="0"/>
          </w:p>
          <w:p w:rsidR="004B52FE" w:rsidRPr="00164EAB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 xml:space="preserve">SULPHO VINYLE SULPHONE </w:t>
            </w:r>
          </w:p>
          <w:p w:rsidR="004B52FE" w:rsidRPr="00405350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ORTHO ANISIDINE VINYLE SULPHONE (OAVS)</w:t>
            </w:r>
          </w:p>
          <w:p w:rsidR="004B52FE" w:rsidRPr="00164EAB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METANILIC ACID</w:t>
            </w:r>
          </w:p>
          <w:p w:rsidR="004B52FE" w:rsidRPr="00164EAB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PARA BASE ESTER</w:t>
            </w:r>
          </w:p>
          <w:p w:rsidR="004B52FE" w:rsidRPr="00164EAB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META BASE ESTER</w:t>
            </w:r>
          </w:p>
          <w:p w:rsidR="004B52FE" w:rsidRPr="00346579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PARA PHENYLENE DIAMINE (PPD)</w:t>
            </w:r>
          </w:p>
          <w:p w:rsidR="004B52FE" w:rsidRPr="00A20D1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ALPHA NAPTHYLAMINE</w:t>
            </w:r>
          </w:p>
          <w:p w:rsidR="004B52FE" w:rsidRPr="00296839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META UREDO ANILINE (MUA)</w:t>
            </w:r>
          </w:p>
          <w:p w:rsidR="004B52FE" w:rsidRPr="00B009A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2,5 DI CHLORO ANILINE (2,5 DCA)</w:t>
            </w:r>
          </w:p>
          <w:p w:rsidR="004B52FE" w:rsidRPr="00B009AF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sz w:val="32"/>
                <w:u w:val="single"/>
                <w:lang w:val="en-US"/>
              </w:rPr>
            </w:pPr>
            <w:r>
              <w:rPr>
                <w:sz w:val="28"/>
                <w:lang w:val="en-US"/>
              </w:rPr>
              <w:t>2,4 DI CHLORO ANILINE (2,4 DCA)</w:t>
            </w:r>
          </w:p>
          <w:p w:rsidR="004B52FE" w:rsidRPr="00A23B21" w:rsidRDefault="004B52FE" w:rsidP="004B52FE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76" w:lineRule="auto"/>
              <w:outlineLvl w:val="0"/>
              <w:rPr>
                <w:rFonts w:eastAsia="Times New Roman" w:cstheme="minorHAnsi"/>
                <w:bCs/>
                <w:color w:val="000000"/>
                <w:spacing w:val="6"/>
                <w:kern w:val="36"/>
                <w:sz w:val="28"/>
                <w:szCs w:val="28"/>
                <w:lang w:eastAsia="en-IN"/>
              </w:rPr>
            </w:pPr>
            <w:r w:rsidRPr="00A23B21">
              <w:rPr>
                <w:rFonts w:eastAsia="Times New Roman" w:cstheme="minorHAnsi"/>
                <w:bCs/>
                <w:color w:val="000000"/>
                <w:spacing w:val="6"/>
                <w:kern w:val="36"/>
                <w:sz w:val="28"/>
                <w:szCs w:val="28"/>
                <w:lang w:eastAsia="en-IN"/>
              </w:rPr>
              <w:t>1-Phenyl-3-Methyl-5-Pyrazolone</w:t>
            </w:r>
            <w:r>
              <w:rPr>
                <w:rFonts w:eastAsia="Times New Roman" w:cstheme="minorHAnsi"/>
                <w:bCs/>
                <w:color w:val="000000"/>
                <w:spacing w:val="6"/>
                <w:kern w:val="36"/>
                <w:sz w:val="28"/>
                <w:szCs w:val="28"/>
                <w:lang w:eastAsia="en-IN"/>
              </w:rPr>
              <w:t xml:space="preserve"> (PMP)</w:t>
            </w:r>
          </w:p>
          <w:p w:rsidR="004B52FE" w:rsidRPr="00A23B21" w:rsidRDefault="004B52FE" w:rsidP="004B52F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b/>
                <w:sz w:val="28"/>
                <w:szCs w:val="28"/>
                <w:u w:val="single"/>
                <w:lang w:val="en-US"/>
              </w:rPr>
            </w:pPr>
            <w:r w:rsidRPr="00A23B21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1-(4-Methyl-Phenyl)-3-Methyl-5-Pyrazolone (PTPMP)</w:t>
            </w:r>
          </w:p>
          <w:p w:rsidR="004B52FE" w:rsidRPr="00401247" w:rsidRDefault="004B52FE" w:rsidP="004B52FE">
            <w:pPr>
              <w:pStyle w:val="ListParagraph"/>
              <w:spacing w:line="276" w:lineRule="auto"/>
              <w:rPr>
                <w:b/>
                <w:sz w:val="32"/>
                <w:u w:val="single"/>
                <w:lang w:val="en-US"/>
              </w:rPr>
            </w:pPr>
          </w:p>
        </w:tc>
      </w:tr>
    </w:tbl>
    <w:p w:rsidR="00401247" w:rsidRPr="00401247" w:rsidRDefault="00401247" w:rsidP="004B52FE">
      <w:pPr>
        <w:spacing w:line="276" w:lineRule="auto"/>
        <w:rPr>
          <w:b/>
          <w:sz w:val="32"/>
          <w:u w:val="single"/>
          <w:lang w:val="en-US"/>
        </w:rPr>
      </w:pPr>
    </w:p>
    <w:p w:rsidR="00450918" w:rsidRPr="00401247" w:rsidRDefault="00E868C8" w:rsidP="004B52FE">
      <w:pPr>
        <w:spacing w:line="276" w:lineRule="auto"/>
        <w:ind w:right="-897" w:hanging="709"/>
        <w:jc w:val="center"/>
        <w:rPr>
          <w:b/>
          <w:sz w:val="32"/>
          <w:u w:val="single"/>
          <w:lang w:val="en-US"/>
        </w:rPr>
      </w:pPr>
      <w:r>
        <w:rPr>
          <w:b/>
          <w:sz w:val="32"/>
          <w:u w:val="single"/>
          <w:lang w:val="en-US"/>
        </w:rPr>
        <w:lastRenderedPageBreak/>
        <w:t xml:space="preserve"> </w:t>
      </w:r>
    </w:p>
    <w:sectPr w:rsidR="00450918" w:rsidRPr="00401247" w:rsidSect="004B52FE">
      <w:pgSz w:w="11906" w:h="16838"/>
      <w:pgMar w:top="284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Serif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7C30C9"/>
    <w:multiLevelType w:val="hybridMultilevel"/>
    <w:tmpl w:val="18A85B18"/>
    <w:lvl w:ilvl="0" w:tplc="3A46FCF4">
      <w:start w:val="3"/>
      <w:numFmt w:val="bullet"/>
      <w:lvlText w:val="-"/>
      <w:lvlJc w:val="left"/>
      <w:pPr>
        <w:ind w:left="720" w:hanging="360"/>
      </w:pPr>
      <w:rPr>
        <w:rFonts w:ascii="NotoSerif" w:eastAsia="Times New Roman" w:hAnsi="NotoSerif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247"/>
    <w:rsid w:val="00164EAB"/>
    <w:rsid w:val="00296839"/>
    <w:rsid w:val="00346579"/>
    <w:rsid w:val="00401247"/>
    <w:rsid w:val="00405350"/>
    <w:rsid w:val="00450918"/>
    <w:rsid w:val="004B52FE"/>
    <w:rsid w:val="006067C1"/>
    <w:rsid w:val="008D778F"/>
    <w:rsid w:val="00A20D1F"/>
    <w:rsid w:val="00A23B21"/>
    <w:rsid w:val="00B009AF"/>
    <w:rsid w:val="00E8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01037"/>
  <w15:chartTrackingRefBased/>
  <w15:docId w15:val="{E731A3E7-6F85-4188-81C8-180B8A03A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009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12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124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009AF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17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2024-01-23T18:57:00Z</dcterms:created>
  <dcterms:modified xsi:type="dcterms:W3CDTF">2024-02-01T12:33:00Z</dcterms:modified>
</cp:coreProperties>
</file>